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B4EE" w14:textId="4C03F52E" w:rsidR="0010775B" w:rsidRPr="00B50C41" w:rsidRDefault="0010775B" w:rsidP="004125A3">
      <w:pPr>
        <w:pStyle w:val="Title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B50C41">
        <w:rPr>
          <w:rFonts w:ascii="Calibri" w:hAnsi="Calibri" w:cs="Calibri"/>
          <w:b/>
          <w:bCs/>
          <w:sz w:val="32"/>
          <w:szCs w:val="32"/>
        </w:rPr>
        <w:t xml:space="preserve">THE GREEN GRAM COMMUNITY </w:t>
      </w:r>
      <w:r w:rsidR="00A71232">
        <w:rPr>
          <w:rFonts w:ascii="Calibri" w:hAnsi="Calibri" w:cs="Calibri"/>
          <w:b/>
          <w:bCs/>
          <w:sz w:val="32"/>
          <w:szCs w:val="32"/>
        </w:rPr>
        <w:t>REFILL SHOP LIMITED</w:t>
      </w:r>
    </w:p>
    <w:p w14:paraId="52F0ADC2" w14:textId="77777777" w:rsidR="00A71232" w:rsidRPr="00A71232" w:rsidRDefault="00A71232" w:rsidP="0010775B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A71232">
        <w:rPr>
          <w:rFonts w:ascii="Calibri" w:hAnsi="Calibri" w:cs="Calibri"/>
          <w:b/>
          <w:bCs/>
          <w:sz w:val="32"/>
          <w:szCs w:val="32"/>
        </w:rPr>
        <w:t xml:space="preserve">Grant </w:t>
      </w:r>
      <w:r w:rsidR="0010775B" w:rsidRPr="00A71232">
        <w:rPr>
          <w:rFonts w:ascii="Calibri" w:hAnsi="Calibri" w:cs="Calibri"/>
          <w:b/>
          <w:bCs/>
          <w:sz w:val="32"/>
          <w:szCs w:val="32"/>
        </w:rPr>
        <w:t xml:space="preserve">Application </w:t>
      </w:r>
      <w:r w:rsidRPr="00A71232">
        <w:rPr>
          <w:rFonts w:ascii="Calibri" w:hAnsi="Calibri" w:cs="Calibri"/>
          <w:b/>
          <w:bCs/>
          <w:sz w:val="32"/>
          <w:szCs w:val="32"/>
        </w:rPr>
        <w:t>Form</w:t>
      </w:r>
    </w:p>
    <w:p w14:paraId="5114C1F0" w14:textId="0F0F244F" w:rsidR="0010775B" w:rsidRPr="00A71232" w:rsidRDefault="00965CA1" w:rsidP="0010775B">
      <w:pPr>
        <w:jc w:val="center"/>
        <w:rPr>
          <w:rFonts w:ascii="Calibri" w:hAnsi="Calibri" w:cs="Calibri"/>
        </w:rPr>
      </w:pPr>
      <w:r w:rsidRPr="00A71232">
        <w:rPr>
          <w:rFonts w:ascii="Calibri" w:hAnsi="Calibri" w:cs="Calibri"/>
        </w:rPr>
        <w:t>Deadline for application</w:t>
      </w:r>
      <w:r w:rsidR="00B50C41" w:rsidRPr="00A71232">
        <w:rPr>
          <w:rFonts w:ascii="Calibri" w:hAnsi="Calibri" w:cs="Calibri"/>
        </w:rPr>
        <w:t>s</w:t>
      </w:r>
      <w:r w:rsidRPr="00A71232">
        <w:rPr>
          <w:rFonts w:ascii="Calibri" w:hAnsi="Calibri" w:cs="Calibri"/>
        </w:rPr>
        <w:t xml:space="preserve"> 30 June 2026.</w:t>
      </w:r>
    </w:p>
    <w:p w14:paraId="2460E5DD" w14:textId="77777777" w:rsidR="0010775B" w:rsidRDefault="0010775B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125A3" w14:paraId="507D262B" w14:textId="77777777" w:rsidTr="000B494E">
        <w:tc>
          <w:tcPr>
            <w:tcW w:w="10485" w:type="dxa"/>
          </w:tcPr>
          <w:p w14:paraId="3BE8854A" w14:textId="77777777" w:rsidR="004125A3" w:rsidRPr="000A3A2F" w:rsidRDefault="004125A3" w:rsidP="004125A3">
            <w:pPr>
              <w:pStyle w:val="BodyText"/>
              <w:rPr>
                <w:rFonts w:ascii="Calibri" w:hAnsi="Calibri" w:cs="Calibri"/>
                <w:sz w:val="24"/>
              </w:rPr>
            </w:pPr>
            <w:r w:rsidRPr="0081013D">
              <w:rPr>
                <w:rFonts w:ascii="Calibri" w:hAnsi="Calibri" w:cs="Calibri"/>
                <w:b/>
                <w:bCs/>
                <w:sz w:val="24"/>
              </w:rPr>
              <w:t>Name</w:t>
            </w:r>
            <w:r>
              <w:rPr>
                <w:rFonts w:ascii="Calibri" w:hAnsi="Calibri" w:cs="Calibri"/>
                <w:b/>
                <w:bCs/>
                <w:sz w:val="24"/>
              </w:rPr>
              <w:t xml:space="preserve"> and </w:t>
            </w:r>
            <w:r w:rsidRPr="0081013D">
              <w:rPr>
                <w:rFonts w:ascii="Calibri" w:hAnsi="Calibri" w:cs="Calibri"/>
                <w:b/>
                <w:bCs/>
                <w:sz w:val="24"/>
              </w:rPr>
              <w:t>address of the organisation seeking a grant</w:t>
            </w:r>
            <w:r>
              <w:rPr>
                <w:rFonts w:ascii="Calibri" w:hAnsi="Calibri" w:cs="Calibri"/>
                <w:b/>
                <w:bCs/>
                <w:sz w:val="24"/>
              </w:rPr>
              <w:t xml:space="preserve"> (and website if applicable):</w:t>
            </w:r>
          </w:p>
          <w:p w14:paraId="0F0B3842" w14:textId="77777777" w:rsidR="000B494E" w:rsidRPr="000A3A2F" w:rsidRDefault="000B494E" w:rsidP="004125A3">
            <w:pPr>
              <w:pStyle w:val="BodyText"/>
              <w:rPr>
                <w:rFonts w:ascii="Calibri" w:hAnsi="Calibri" w:cs="Calibri"/>
                <w:sz w:val="24"/>
              </w:rPr>
            </w:pPr>
          </w:p>
          <w:p w14:paraId="624E33A2" w14:textId="77777777" w:rsidR="004125A3" w:rsidRPr="000A3A2F" w:rsidRDefault="004125A3" w:rsidP="004125A3">
            <w:pPr>
              <w:pStyle w:val="BodyText"/>
              <w:rPr>
                <w:rFonts w:ascii="Calibri" w:hAnsi="Calibri" w:cs="Calibri"/>
                <w:sz w:val="24"/>
              </w:rPr>
            </w:pPr>
          </w:p>
          <w:p w14:paraId="6D1FC031" w14:textId="77777777" w:rsidR="004125A3" w:rsidRPr="000A3A2F" w:rsidRDefault="004125A3" w:rsidP="004125A3">
            <w:pPr>
              <w:pStyle w:val="BodyText"/>
              <w:rPr>
                <w:rFonts w:ascii="Calibri" w:hAnsi="Calibri" w:cs="Calibri"/>
                <w:sz w:val="24"/>
              </w:rPr>
            </w:pPr>
          </w:p>
          <w:p w14:paraId="761CF8AE" w14:textId="77777777" w:rsidR="004125A3" w:rsidRDefault="004125A3"/>
        </w:tc>
      </w:tr>
      <w:tr w:rsidR="004125A3" w14:paraId="73D58A0E" w14:textId="77777777" w:rsidTr="000B494E">
        <w:tc>
          <w:tcPr>
            <w:tcW w:w="10485" w:type="dxa"/>
          </w:tcPr>
          <w:p w14:paraId="4000D0A0" w14:textId="0BAD69BA" w:rsidR="004125A3" w:rsidRPr="000A3A2F" w:rsidRDefault="004125A3" w:rsidP="004125A3">
            <w:pPr>
              <w:rPr>
                <w:rFonts w:ascii="Calibri" w:hAnsi="Calibri" w:cs="Calibri"/>
              </w:rPr>
            </w:pPr>
            <w:r w:rsidRPr="0081013D">
              <w:rPr>
                <w:rFonts w:ascii="Calibri" w:hAnsi="Calibri" w:cs="Calibri"/>
                <w:b/>
                <w:bCs/>
              </w:rPr>
              <w:t>Type of organisation (</w:t>
            </w:r>
            <w:proofErr w:type="gramStart"/>
            <w:r w:rsidRPr="0081013D">
              <w:rPr>
                <w:rFonts w:ascii="Calibri" w:hAnsi="Calibri" w:cs="Calibri"/>
                <w:b/>
                <w:bCs/>
              </w:rPr>
              <w:t>e.</w:t>
            </w:r>
            <w:r w:rsidR="00C853D1">
              <w:rPr>
                <w:rFonts w:ascii="Calibri" w:hAnsi="Calibri" w:cs="Calibri"/>
                <w:b/>
                <w:bCs/>
              </w:rPr>
              <w:t>g.</w:t>
            </w:r>
            <w:proofErr w:type="gramEnd"/>
            <w:r w:rsidRPr="0081013D">
              <w:rPr>
                <w:rFonts w:ascii="Calibri" w:hAnsi="Calibri" w:cs="Calibri"/>
                <w:b/>
                <w:bCs/>
              </w:rPr>
              <w:t xml:space="preserve"> charity) and registration number if applicable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2CA7A988" w14:textId="77777777" w:rsidR="000B494E" w:rsidRPr="000A3A2F" w:rsidRDefault="000B494E" w:rsidP="004125A3">
            <w:pPr>
              <w:rPr>
                <w:rFonts w:ascii="Calibri" w:hAnsi="Calibri" w:cs="Calibri"/>
              </w:rPr>
            </w:pPr>
          </w:p>
          <w:p w14:paraId="7A50605D" w14:textId="77777777" w:rsidR="004125A3" w:rsidRPr="000A3A2F" w:rsidRDefault="004125A3" w:rsidP="004125A3">
            <w:pPr>
              <w:rPr>
                <w:rFonts w:ascii="Calibri" w:hAnsi="Calibri" w:cs="Calibri"/>
              </w:rPr>
            </w:pPr>
          </w:p>
          <w:p w14:paraId="788DD29B" w14:textId="77777777" w:rsidR="004125A3" w:rsidRDefault="004125A3" w:rsidP="004125A3"/>
        </w:tc>
      </w:tr>
      <w:tr w:rsidR="004125A3" w14:paraId="70DB7885" w14:textId="77777777" w:rsidTr="000B494E">
        <w:tc>
          <w:tcPr>
            <w:tcW w:w="10485" w:type="dxa"/>
          </w:tcPr>
          <w:p w14:paraId="3868CA96" w14:textId="77777777" w:rsidR="004125A3" w:rsidRPr="000A3A2F" w:rsidRDefault="004125A3" w:rsidP="004125A3">
            <w:pPr>
              <w:pStyle w:val="BodyText"/>
              <w:rPr>
                <w:rFonts w:ascii="Calibri" w:hAnsi="Calibri" w:cs="Calibri"/>
                <w:sz w:val="24"/>
              </w:rPr>
            </w:pPr>
            <w:r w:rsidRPr="0081013D">
              <w:rPr>
                <w:rFonts w:ascii="Calibri" w:hAnsi="Calibri" w:cs="Calibri"/>
                <w:b/>
                <w:bCs/>
                <w:sz w:val="24"/>
              </w:rPr>
              <w:t>Please provide a short description of the project</w:t>
            </w:r>
            <w:r w:rsidR="008A2137">
              <w:rPr>
                <w:rFonts w:ascii="Calibri" w:hAnsi="Calibri" w:cs="Calibri"/>
                <w:b/>
                <w:bCs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</w:rPr>
              <w:t>and the anticipated timeframe:</w:t>
            </w:r>
          </w:p>
          <w:p w14:paraId="7A3CBF03" w14:textId="77777777" w:rsidR="00200F4A" w:rsidRPr="000A3A2F" w:rsidRDefault="00200F4A" w:rsidP="004125A3">
            <w:pPr>
              <w:pStyle w:val="BodyText"/>
              <w:rPr>
                <w:rFonts w:ascii="Calibri" w:hAnsi="Calibri" w:cs="Calibri"/>
                <w:sz w:val="24"/>
              </w:rPr>
            </w:pPr>
          </w:p>
          <w:p w14:paraId="2730A2ED" w14:textId="77777777" w:rsidR="004125A3" w:rsidRPr="000A3A2F" w:rsidRDefault="004125A3" w:rsidP="0010775B">
            <w:pPr>
              <w:pStyle w:val="BodyText"/>
              <w:rPr>
                <w:rFonts w:ascii="Calibri" w:hAnsi="Calibri" w:cs="Calibri"/>
                <w:sz w:val="24"/>
              </w:rPr>
            </w:pPr>
          </w:p>
          <w:p w14:paraId="3A18D125" w14:textId="77777777" w:rsidR="000A3A2F" w:rsidRPr="000A3A2F" w:rsidRDefault="000A3A2F" w:rsidP="0010775B">
            <w:pPr>
              <w:pStyle w:val="BodyText"/>
              <w:rPr>
                <w:rFonts w:ascii="Calibri" w:hAnsi="Calibri" w:cs="Calibri"/>
                <w:sz w:val="24"/>
              </w:rPr>
            </w:pPr>
          </w:p>
          <w:p w14:paraId="32DE54EE" w14:textId="77777777" w:rsidR="004125A3" w:rsidRPr="000A3A2F" w:rsidRDefault="004125A3" w:rsidP="0010775B">
            <w:pPr>
              <w:pStyle w:val="BodyText"/>
              <w:rPr>
                <w:rFonts w:ascii="Calibri" w:hAnsi="Calibri" w:cs="Calibri"/>
                <w:sz w:val="24"/>
              </w:rPr>
            </w:pPr>
          </w:p>
          <w:p w14:paraId="166D0EBF" w14:textId="77777777" w:rsidR="004125A3" w:rsidRPr="0081013D" w:rsidRDefault="004125A3" w:rsidP="0010775B">
            <w:pPr>
              <w:pStyle w:val="BodyText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4125A3" w14:paraId="3CD98467" w14:textId="77777777" w:rsidTr="000B494E">
        <w:tc>
          <w:tcPr>
            <w:tcW w:w="10485" w:type="dxa"/>
          </w:tcPr>
          <w:p w14:paraId="0BE267FC" w14:textId="4A8E917E" w:rsidR="000A3A2F" w:rsidRPr="000A3A2F" w:rsidRDefault="004125A3" w:rsidP="004125A3">
            <w:pPr>
              <w:pStyle w:val="BodyTex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With the Green Gram aims in mind (please see overleaf for aims), p</w:t>
            </w:r>
            <w:r w:rsidRPr="0081013D">
              <w:rPr>
                <w:rFonts w:ascii="Calibri" w:hAnsi="Calibri" w:cs="Calibri"/>
                <w:b/>
                <w:bCs/>
                <w:sz w:val="24"/>
              </w:rPr>
              <w:t xml:space="preserve">lease specify how this project </w:t>
            </w:r>
            <w:r>
              <w:rPr>
                <w:rFonts w:ascii="Calibri" w:hAnsi="Calibri" w:cs="Calibri"/>
                <w:b/>
                <w:bCs/>
                <w:sz w:val="24"/>
              </w:rPr>
              <w:t xml:space="preserve">will </w:t>
            </w:r>
            <w:r w:rsidR="00B50C41">
              <w:rPr>
                <w:rFonts w:ascii="Calibri" w:hAnsi="Calibri" w:cs="Calibri"/>
                <w:b/>
                <w:bCs/>
                <w:sz w:val="24"/>
              </w:rPr>
              <w:t>support</w:t>
            </w:r>
            <w:r>
              <w:rPr>
                <w:rFonts w:ascii="Calibri" w:hAnsi="Calibri" w:cs="Calibri"/>
                <w:b/>
                <w:bCs/>
                <w:sz w:val="24"/>
              </w:rPr>
              <w:t xml:space="preserve"> one or more of the following sustainability headlines; </w:t>
            </w:r>
            <w:r w:rsidRPr="004125A3">
              <w:rPr>
                <w:rFonts w:ascii="Calibri" w:hAnsi="Calibri" w:cs="Calibri"/>
                <w:b/>
                <w:bCs/>
                <w:i/>
                <w:iCs/>
                <w:sz w:val="24"/>
              </w:rPr>
              <w:t xml:space="preserve">Environment, Health, Local Economy, 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</w:rPr>
              <w:t xml:space="preserve">Building </w:t>
            </w:r>
            <w:r w:rsidRPr="004125A3">
              <w:rPr>
                <w:rFonts w:ascii="Calibri" w:hAnsi="Calibri" w:cs="Calibri"/>
                <w:b/>
                <w:bCs/>
                <w:i/>
                <w:iCs/>
                <w:sz w:val="24"/>
              </w:rPr>
              <w:t>Community</w:t>
            </w:r>
            <w:r w:rsidRPr="0081013D">
              <w:rPr>
                <w:rFonts w:ascii="Calibri" w:hAnsi="Calibri" w:cs="Calibri"/>
                <w:b/>
                <w:bCs/>
                <w:sz w:val="24"/>
              </w:rPr>
              <w:t>:</w:t>
            </w:r>
          </w:p>
          <w:p w14:paraId="50BAB0BE" w14:textId="77777777" w:rsidR="000A3A2F" w:rsidRPr="000A3A2F" w:rsidRDefault="000A3A2F" w:rsidP="004125A3">
            <w:pPr>
              <w:pStyle w:val="BodyText"/>
              <w:rPr>
                <w:rFonts w:ascii="Calibri" w:hAnsi="Calibri" w:cs="Calibri"/>
                <w:sz w:val="24"/>
              </w:rPr>
            </w:pPr>
          </w:p>
          <w:p w14:paraId="41DE8BB3" w14:textId="77777777" w:rsidR="00200F4A" w:rsidRPr="000A3A2F" w:rsidRDefault="00200F4A" w:rsidP="004125A3">
            <w:pPr>
              <w:pStyle w:val="BodyText"/>
              <w:rPr>
                <w:rFonts w:ascii="Calibri" w:hAnsi="Calibri" w:cs="Calibri"/>
                <w:sz w:val="24"/>
              </w:rPr>
            </w:pPr>
          </w:p>
          <w:p w14:paraId="6FDA4A2A" w14:textId="77777777" w:rsidR="004125A3" w:rsidRPr="000A3A2F" w:rsidRDefault="004125A3" w:rsidP="0010775B"/>
          <w:p w14:paraId="245C1423" w14:textId="77777777" w:rsidR="004125A3" w:rsidRPr="000A3A2F" w:rsidRDefault="004125A3" w:rsidP="0010775B"/>
          <w:p w14:paraId="7B7D4553" w14:textId="77777777" w:rsidR="004125A3" w:rsidRPr="000A3A2F" w:rsidRDefault="004125A3" w:rsidP="0010775B"/>
          <w:p w14:paraId="0FD96D5A" w14:textId="77777777" w:rsidR="004125A3" w:rsidRPr="000A3A2F" w:rsidRDefault="004125A3" w:rsidP="0010775B"/>
          <w:p w14:paraId="2344D443" w14:textId="77777777" w:rsidR="004125A3" w:rsidRPr="000A3A2F" w:rsidRDefault="004125A3" w:rsidP="0010775B"/>
          <w:p w14:paraId="228FDB85" w14:textId="77777777" w:rsidR="004125A3" w:rsidRPr="000A3A2F" w:rsidRDefault="004125A3" w:rsidP="0010775B"/>
          <w:p w14:paraId="03E5343E" w14:textId="77777777" w:rsidR="004125A3" w:rsidRPr="000A3A2F" w:rsidRDefault="004125A3" w:rsidP="0010775B"/>
          <w:p w14:paraId="0B11E779" w14:textId="77777777" w:rsidR="004125A3" w:rsidRPr="000A3A2F" w:rsidRDefault="004125A3" w:rsidP="0010775B"/>
          <w:p w14:paraId="48E9C23B" w14:textId="77777777" w:rsidR="004125A3" w:rsidRPr="000A3A2F" w:rsidRDefault="004125A3" w:rsidP="0010775B"/>
          <w:p w14:paraId="4ACD30E4" w14:textId="77777777" w:rsidR="004125A3" w:rsidRDefault="004125A3" w:rsidP="0010775B"/>
        </w:tc>
      </w:tr>
      <w:tr w:rsidR="004125A3" w14:paraId="290E760C" w14:textId="77777777" w:rsidTr="000B494E">
        <w:tc>
          <w:tcPr>
            <w:tcW w:w="10485" w:type="dxa"/>
          </w:tcPr>
          <w:p w14:paraId="000B432E" w14:textId="77777777" w:rsidR="004125A3" w:rsidRPr="000A3A2F" w:rsidRDefault="004125A3" w:rsidP="001077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Overall </w:t>
            </w:r>
            <w:r w:rsidR="00DE2EAD">
              <w:rPr>
                <w:rFonts w:ascii="Calibri" w:hAnsi="Calibri" w:cs="Calibri"/>
                <w:b/>
                <w:bCs/>
              </w:rPr>
              <w:t>b</w:t>
            </w:r>
            <w:r>
              <w:rPr>
                <w:rFonts w:ascii="Calibri" w:hAnsi="Calibri" w:cs="Calibri"/>
                <w:b/>
                <w:bCs/>
              </w:rPr>
              <w:t>udget for the project:</w:t>
            </w:r>
          </w:p>
          <w:p w14:paraId="4EFAF49B" w14:textId="77777777" w:rsidR="000B494E" w:rsidRDefault="000B494E" w:rsidP="0010775B">
            <w:pPr>
              <w:rPr>
                <w:rFonts w:ascii="Calibri" w:hAnsi="Calibri" w:cs="Calibri"/>
                <w:b/>
                <w:bCs/>
              </w:rPr>
            </w:pPr>
          </w:p>
          <w:p w14:paraId="4B1CE598" w14:textId="77777777" w:rsidR="004125A3" w:rsidRPr="000A3A2F" w:rsidRDefault="004125A3" w:rsidP="0010775B">
            <w:pPr>
              <w:rPr>
                <w:rFonts w:ascii="Calibri" w:hAnsi="Calibri" w:cs="Calibri"/>
              </w:rPr>
            </w:pPr>
            <w:r w:rsidRPr="0081013D">
              <w:rPr>
                <w:rFonts w:ascii="Calibri" w:hAnsi="Calibri" w:cs="Calibri"/>
                <w:b/>
                <w:bCs/>
              </w:rPr>
              <w:t>Amount of grant requested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2A8C565D" w14:textId="77777777" w:rsidR="000B494E" w:rsidRDefault="000B494E" w:rsidP="0010775B">
            <w:pPr>
              <w:rPr>
                <w:rFonts w:ascii="Calibri" w:hAnsi="Calibri" w:cs="Calibri"/>
                <w:b/>
                <w:bCs/>
              </w:rPr>
            </w:pPr>
          </w:p>
          <w:p w14:paraId="2EA0E6AA" w14:textId="77777777" w:rsidR="004125A3" w:rsidRPr="000A3A2F" w:rsidRDefault="004125A3" w:rsidP="001077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Amount already raised:</w:t>
            </w:r>
          </w:p>
          <w:p w14:paraId="6DBDE531" w14:textId="77777777" w:rsidR="004125A3" w:rsidRDefault="004125A3" w:rsidP="0010775B"/>
        </w:tc>
      </w:tr>
      <w:tr w:rsidR="004125A3" w14:paraId="5F0B6799" w14:textId="77777777" w:rsidTr="000B494E">
        <w:tc>
          <w:tcPr>
            <w:tcW w:w="10485" w:type="dxa"/>
          </w:tcPr>
          <w:p w14:paraId="168C6E8A" w14:textId="40762990" w:rsidR="000B494E" w:rsidRDefault="004125A3" w:rsidP="0010775B">
            <w:pPr>
              <w:rPr>
                <w:rFonts w:ascii="Calibri" w:hAnsi="Calibri" w:cs="Calibri"/>
                <w:b/>
                <w:bCs/>
              </w:rPr>
            </w:pPr>
            <w:r w:rsidRPr="0081013D">
              <w:rPr>
                <w:rFonts w:ascii="Calibri" w:hAnsi="Calibri" w:cs="Calibri"/>
                <w:b/>
                <w:bCs/>
              </w:rPr>
              <w:t>Name and position of person representing the organisation</w:t>
            </w:r>
            <w:r w:rsidR="00CD03A4">
              <w:rPr>
                <w:rFonts w:ascii="Calibri" w:hAnsi="Calibri" w:cs="Calibri"/>
                <w:b/>
                <w:bCs/>
              </w:rPr>
              <w:t>:</w:t>
            </w:r>
          </w:p>
          <w:p w14:paraId="33E66D52" w14:textId="77777777" w:rsidR="004125A3" w:rsidRDefault="004125A3" w:rsidP="0010775B"/>
          <w:p w14:paraId="29FCB729" w14:textId="77777777" w:rsidR="004125A3" w:rsidRDefault="004125A3" w:rsidP="0010775B"/>
        </w:tc>
      </w:tr>
      <w:tr w:rsidR="00271C3D" w14:paraId="0E8B4ABD" w14:textId="77777777" w:rsidTr="000B494E">
        <w:tc>
          <w:tcPr>
            <w:tcW w:w="10485" w:type="dxa"/>
          </w:tcPr>
          <w:p w14:paraId="75B714FA" w14:textId="77777777" w:rsidR="00271C3D" w:rsidRPr="00CD03A4" w:rsidRDefault="00CD03A4" w:rsidP="001077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Email address:</w:t>
            </w:r>
          </w:p>
          <w:p w14:paraId="73C2AD9D" w14:textId="213E7FBC" w:rsidR="00CD03A4" w:rsidRPr="00CD03A4" w:rsidRDefault="00CD03A4" w:rsidP="0010775B">
            <w:pPr>
              <w:rPr>
                <w:rFonts w:ascii="Calibri" w:hAnsi="Calibri" w:cs="Calibri"/>
              </w:rPr>
            </w:pPr>
          </w:p>
        </w:tc>
      </w:tr>
      <w:tr w:rsidR="00CD03A4" w14:paraId="4AFF08A1" w14:textId="77777777" w:rsidTr="000B494E">
        <w:tc>
          <w:tcPr>
            <w:tcW w:w="10485" w:type="dxa"/>
          </w:tcPr>
          <w:p w14:paraId="2B11167A" w14:textId="77777777" w:rsidR="00CD03A4" w:rsidRPr="00CD03A4" w:rsidRDefault="00CD03A4" w:rsidP="001077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Telephone number:</w:t>
            </w:r>
          </w:p>
          <w:p w14:paraId="750E91DF" w14:textId="7EC3729E" w:rsidR="00CD03A4" w:rsidRPr="00CD03A4" w:rsidRDefault="00CD03A4" w:rsidP="0010775B">
            <w:pPr>
              <w:rPr>
                <w:rFonts w:ascii="Calibri" w:hAnsi="Calibri" w:cs="Calibri"/>
              </w:rPr>
            </w:pPr>
          </w:p>
        </w:tc>
      </w:tr>
      <w:tr w:rsidR="004125A3" w14:paraId="4821BDE3" w14:textId="77777777" w:rsidTr="000B494E">
        <w:tc>
          <w:tcPr>
            <w:tcW w:w="10485" w:type="dxa"/>
          </w:tcPr>
          <w:p w14:paraId="2F6AD3F2" w14:textId="6DD51CCF" w:rsidR="004125A3" w:rsidRPr="000A3A2F" w:rsidRDefault="00271C3D" w:rsidP="001077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Signature:                                                                        </w:t>
            </w:r>
            <w:r w:rsidR="00CD03A4">
              <w:rPr>
                <w:rFonts w:ascii="Calibri" w:hAnsi="Calibri" w:cs="Calibri"/>
                <w:b/>
                <w:bCs/>
              </w:rPr>
              <w:t xml:space="preserve">     </w:t>
            </w:r>
            <w:r w:rsidR="00E259AB">
              <w:rPr>
                <w:rFonts w:ascii="Calibri" w:hAnsi="Calibri" w:cs="Calibri"/>
                <w:b/>
                <w:bCs/>
              </w:rPr>
              <w:t xml:space="preserve">   </w:t>
            </w:r>
            <w:r>
              <w:rPr>
                <w:rFonts w:ascii="Calibri" w:hAnsi="Calibri" w:cs="Calibri"/>
                <w:b/>
                <w:bCs/>
              </w:rPr>
              <w:t xml:space="preserve">       </w:t>
            </w:r>
            <w:r w:rsidR="004125A3" w:rsidRPr="0010775B">
              <w:rPr>
                <w:rFonts w:ascii="Calibri" w:hAnsi="Calibri" w:cs="Calibri"/>
                <w:b/>
                <w:bCs/>
              </w:rPr>
              <w:t>Date of application:</w:t>
            </w:r>
          </w:p>
          <w:p w14:paraId="3051AB34" w14:textId="77777777" w:rsidR="004125A3" w:rsidRDefault="004125A3" w:rsidP="0010775B"/>
        </w:tc>
      </w:tr>
    </w:tbl>
    <w:p w14:paraId="79BF879E" w14:textId="77777777" w:rsidR="000A3A2F" w:rsidRDefault="000A3A2F" w:rsidP="0010775B">
      <w:pPr>
        <w:jc w:val="center"/>
        <w:rPr>
          <w:rFonts w:ascii="Calibri" w:hAnsi="Calibri" w:cs="Calibri"/>
        </w:rPr>
      </w:pPr>
    </w:p>
    <w:p w14:paraId="3D14FE59" w14:textId="29C806F4" w:rsidR="000A3A2F" w:rsidRDefault="0010775B" w:rsidP="0010775B">
      <w:pPr>
        <w:jc w:val="center"/>
        <w:rPr>
          <w:rStyle w:val="Hyperlink"/>
          <w:rFonts w:ascii="Calibri" w:hAnsi="Calibri" w:cs="Calibri"/>
        </w:rPr>
      </w:pPr>
      <w:r w:rsidRPr="00B00665">
        <w:rPr>
          <w:rFonts w:ascii="Calibri" w:hAnsi="Calibri" w:cs="Calibri"/>
        </w:rPr>
        <w:t xml:space="preserve">Please return this form to </w:t>
      </w:r>
      <w:r w:rsidR="00586EA4">
        <w:rPr>
          <w:rFonts w:ascii="Calibri" w:hAnsi="Calibri" w:cs="Calibri"/>
        </w:rPr>
        <w:t>T</w:t>
      </w:r>
      <w:r w:rsidRPr="00B00665">
        <w:rPr>
          <w:rFonts w:ascii="Calibri" w:hAnsi="Calibri" w:cs="Calibri"/>
        </w:rPr>
        <w:t xml:space="preserve">he </w:t>
      </w:r>
      <w:r>
        <w:rPr>
          <w:rFonts w:ascii="Calibri" w:hAnsi="Calibri" w:cs="Calibri"/>
        </w:rPr>
        <w:t xml:space="preserve">Green Gram Community </w:t>
      </w:r>
      <w:r w:rsidR="00586EA4">
        <w:rPr>
          <w:rFonts w:ascii="Calibri" w:hAnsi="Calibri" w:cs="Calibri"/>
        </w:rPr>
        <w:t xml:space="preserve">Refill Shop </w:t>
      </w:r>
      <w:r w:rsidRPr="00B00665">
        <w:rPr>
          <w:rFonts w:ascii="Calibri" w:hAnsi="Calibri" w:cs="Calibri"/>
        </w:rPr>
        <w:t>by e-mail</w:t>
      </w:r>
      <w:r w:rsidR="0000535D">
        <w:rPr>
          <w:rFonts w:ascii="Calibri" w:hAnsi="Calibri" w:cs="Calibri"/>
        </w:rPr>
        <w:t xml:space="preserve">: </w:t>
      </w:r>
      <w:hyperlink r:id="rId5" w:history="1">
        <w:r w:rsidR="0000535D" w:rsidRPr="003A2EAC">
          <w:rPr>
            <w:rStyle w:val="Hyperlink"/>
            <w:rFonts w:ascii="Calibri" w:hAnsi="Calibri" w:cs="Calibri"/>
            <w:color w:val="auto"/>
          </w:rPr>
          <w:t>team@thegreengram.org</w:t>
        </w:r>
      </w:hyperlink>
    </w:p>
    <w:p w14:paraId="517E78B1" w14:textId="4D900977" w:rsidR="0010775B" w:rsidRPr="00B00665" w:rsidRDefault="0010775B" w:rsidP="0010775B">
      <w:pPr>
        <w:jc w:val="center"/>
        <w:rPr>
          <w:rFonts w:ascii="Calibri" w:hAnsi="Calibri" w:cs="Calibri"/>
        </w:rPr>
      </w:pPr>
      <w:r w:rsidRPr="00B00665">
        <w:rPr>
          <w:rFonts w:ascii="Calibri" w:hAnsi="Calibri" w:cs="Calibri"/>
        </w:rPr>
        <w:t>or to the postal address:</w:t>
      </w:r>
      <w:r>
        <w:rPr>
          <w:rFonts w:ascii="Calibri" w:hAnsi="Calibri" w:cs="Calibri"/>
        </w:rPr>
        <w:t xml:space="preserve"> The Green Gram, 23 High Street, Fordingbridge</w:t>
      </w:r>
      <w:r w:rsidR="000A3A2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SP6 1AS</w:t>
      </w:r>
    </w:p>
    <w:p w14:paraId="38A4B308" w14:textId="4BACAF57" w:rsidR="008B1D3B" w:rsidRPr="003A2EAC" w:rsidRDefault="003A2EAC" w:rsidP="007D09E1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color w:val="000000"/>
          <w:lang w:eastAsia="en-GB"/>
        </w:rPr>
      </w:pPr>
      <w:r>
        <w:rPr>
          <w:rFonts w:asciiTheme="minorHAnsi" w:hAnsiTheme="minorHAnsi" w:cstheme="minorHAnsi"/>
          <w:b/>
          <w:bCs/>
          <w:color w:val="000000"/>
          <w:lang w:eastAsia="en-GB"/>
        </w:rPr>
        <w:lastRenderedPageBreak/>
        <w:t xml:space="preserve">Aims of </w:t>
      </w:r>
      <w:r w:rsidR="007D09E1" w:rsidRPr="003A2EAC">
        <w:rPr>
          <w:rFonts w:asciiTheme="minorHAnsi" w:hAnsiTheme="minorHAnsi" w:cstheme="minorHAnsi"/>
          <w:b/>
          <w:bCs/>
          <w:color w:val="000000"/>
          <w:lang w:eastAsia="en-GB"/>
        </w:rPr>
        <w:t>The Green Gram Community</w:t>
      </w:r>
      <w:r w:rsidR="008B1D3B" w:rsidRPr="003A2EAC">
        <w:rPr>
          <w:rFonts w:asciiTheme="minorHAnsi" w:hAnsiTheme="minorHAnsi" w:cstheme="minorHAnsi"/>
          <w:b/>
          <w:bCs/>
          <w:color w:val="000000"/>
          <w:lang w:eastAsia="en-GB"/>
        </w:rPr>
        <w:t xml:space="preserve"> Refill Shop</w:t>
      </w:r>
    </w:p>
    <w:p w14:paraId="21D540BF" w14:textId="77777777" w:rsidR="007D09E1" w:rsidRPr="003A2EAC" w:rsidRDefault="007D09E1" w:rsidP="007D09E1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eastAsia="en-GB"/>
        </w:rPr>
      </w:pPr>
      <w:r w:rsidRPr="003A2EAC">
        <w:rPr>
          <w:rFonts w:asciiTheme="minorHAnsi" w:hAnsiTheme="minorHAnsi" w:cstheme="minorHAnsi"/>
          <w:color w:val="000000"/>
          <w:lang w:eastAsia="en-GB"/>
        </w:rPr>
        <w:t>Through the operation of The Green Gram, we will:</w:t>
      </w:r>
    </w:p>
    <w:p w14:paraId="5E22A1E7" w14:textId="77777777" w:rsidR="007D09E1" w:rsidRPr="003A2EAC" w:rsidRDefault="007D09E1" w:rsidP="007D09E1">
      <w:pPr>
        <w:numPr>
          <w:ilvl w:val="0"/>
          <w:numId w:val="1"/>
        </w:numPr>
        <w:spacing w:before="100" w:beforeAutospacing="1"/>
        <w:rPr>
          <w:rFonts w:asciiTheme="minorHAnsi" w:hAnsiTheme="minorHAnsi" w:cstheme="minorHAnsi"/>
          <w:color w:val="000000"/>
          <w:lang w:eastAsia="en-GB"/>
        </w:rPr>
      </w:pPr>
      <w:r w:rsidRPr="003A2EAC">
        <w:rPr>
          <w:rFonts w:asciiTheme="minorHAnsi" w:hAnsiTheme="minorHAnsi" w:cstheme="minorHAnsi"/>
          <w:color w:val="000000"/>
          <w:lang w:eastAsia="en-GB"/>
        </w:rPr>
        <w:t>reduce dependence on products with single use plastic packaging;</w:t>
      </w:r>
    </w:p>
    <w:p w14:paraId="202B07A2" w14:textId="77777777" w:rsidR="007D09E1" w:rsidRPr="003A2EAC" w:rsidRDefault="007D09E1" w:rsidP="007D09E1">
      <w:pPr>
        <w:numPr>
          <w:ilvl w:val="0"/>
          <w:numId w:val="1"/>
        </w:numPr>
        <w:spacing w:before="100" w:beforeAutospacing="1"/>
        <w:rPr>
          <w:rFonts w:asciiTheme="minorHAnsi" w:hAnsiTheme="minorHAnsi" w:cstheme="minorHAnsi"/>
          <w:color w:val="000000"/>
          <w:lang w:eastAsia="en-GB"/>
        </w:rPr>
      </w:pPr>
      <w:r w:rsidRPr="003A2EAC">
        <w:rPr>
          <w:rFonts w:asciiTheme="minorHAnsi" w:hAnsiTheme="minorHAnsi" w:cstheme="minorHAnsi"/>
          <w:color w:val="000000"/>
          <w:lang w:eastAsia="en-GB"/>
        </w:rPr>
        <w:t>continue to source and offer affordable, good quality products with environmental and ethical issues always in mind;</w:t>
      </w:r>
    </w:p>
    <w:p w14:paraId="36CDD433" w14:textId="77777777" w:rsidR="007D09E1" w:rsidRPr="003A2EAC" w:rsidRDefault="007D09E1" w:rsidP="007D09E1">
      <w:pPr>
        <w:numPr>
          <w:ilvl w:val="0"/>
          <w:numId w:val="1"/>
        </w:numPr>
        <w:spacing w:before="100" w:beforeAutospacing="1"/>
        <w:rPr>
          <w:rFonts w:asciiTheme="minorHAnsi" w:hAnsiTheme="minorHAnsi" w:cstheme="minorHAnsi"/>
          <w:color w:val="000000"/>
          <w:lang w:eastAsia="en-GB"/>
        </w:rPr>
      </w:pPr>
      <w:r w:rsidRPr="003A2EAC">
        <w:rPr>
          <w:rFonts w:asciiTheme="minorHAnsi" w:hAnsiTheme="minorHAnsi" w:cstheme="minorHAnsi"/>
          <w:color w:val="000000"/>
          <w:lang w:eastAsia="en-GB"/>
        </w:rPr>
        <w:t>increase community awareness of</w:t>
      </w:r>
    </w:p>
    <w:p w14:paraId="11528C8F" w14:textId="77777777" w:rsidR="007D09E1" w:rsidRPr="003A2EAC" w:rsidRDefault="007D09E1" w:rsidP="007D09E1">
      <w:pPr>
        <w:numPr>
          <w:ilvl w:val="1"/>
          <w:numId w:val="1"/>
        </w:numPr>
        <w:spacing w:before="100" w:beforeAutospacing="1"/>
        <w:rPr>
          <w:rFonts w:asciiTheme="minorHAnsi" w:hAnsiTheme="minorHAnsi" w:cstheme="minorHAnsi"/>
          <w:color w:val="000000"/>
          <w:lang w:eastAsia="en-GB"/>
        </w:rPr>
      </w:pPr>
      <w:r w:rsidRPr="003A2EAC">
        <w:rPr>
          <w:rFonts w:asciiTheme="minorHAnsi" w:hAnsiTheme="minorHAnsi" w:cstheme="minorHAnsi"/>
          <w:color w:val="000000"/>
          <w:lang w:eastAsia="en-GB"/>
        </w:rPr>
        <w:t>the environmental impact of single use plastic packaging;</w:t>
      </w:r>
    </w:p>
    <w:p w14:paraId="26E7103C" w14:textId="77777777" w:rsidR="007D09E1" w:rsidRPr="003A2EAC" w:rsidRDefault="007D09E1" w:rsidP="007D09E1">
      <w:pPr>
        <w:numPr>
          <w:ilvl w:val="1"/>
          <w:numId w:val="1"/>
        </w:numPr>
        <w:spacing w:before="100" w:beforeAutospacing="1"/>
        <w:rPr>
          <w:rFonts w:asciiTheme="minorHAnsi" w:hAnsiTheme="minorHAnsi" w:cstheme="minorHAnsi"/>
          <w:color w:val="000000"/>
          <w:lang w:eastAsia="en-GB"/>
        </w:rPr>
      </w:pPr>
      <w:r w:rsidRPr="003A2EAC">
        <w:rPr>
          <w:rFonts w:asciiTheme="minorHAnsi" w:hAnsiTheme="minorHAnsi" w:cstheme="minorHAnsi"/>
          <w:color w:val="000000"/>
          <w:lang w:eastAsia="en-GB"/>
        </w:rPr>
        <w:t>the impact of conventional cleaning and personal care products on both the environment and human health;</w:t>
      </w:r>
    </w:p>
    <w:p w14:paraId="09668FD0" w14:textId="77777777" w:rsidR="007D09E1" w:rsidRPr="003A2EAC" w:rsidRDefault="007D09E1" w:rsidP="007D09E1">
      <w:pPr>
        <w:numPr>
          <w:ilvl w:val="1"/>
          <w:numId w:val="1"/>
        </w:numPr>
        <w:spacing w:before="100" w:beforeAutospacing="1"/>
        <w:rPr>
          <w:rFonts w:asciiTheme="minorHAnsi" w:hAnsiTheme="minorHAnsi" w:cstheme="minorHAnsi"/>
          <w:color w:val="000000"/>
          <w:lang w:eastAsia="en-GB"/>
        </w:rPr>
      </w:pPr>
      <w:r w:rsidRPr="003A2EAC">
        <w:rPr>
          <w:rFonts w:asciiTheme="minorHAnsi" w:hAnsiTheme="minorHAnsi" w:cstheme="minorHAnsi"/>
          <w:color w:val="000000"/>
          <w:lang w:eastAsia="en-GB"/>
        </w:rPr>
        <w:t>the importance of, and ways to achieve, a healthy diet;</w:t>
      </w:r>
    </w:p>
    <w:p w14:paraId="4756F9A0" w14:textId="4733003A" w:rsidR="007D09E1" w:rsidRPr="003A2EAC" w:rsidRDefault="007D09E1" w:rsidP="007D09E1">
      <w:pPr>
        <w:numPr>
          <w:ilvl w:val="0"/>
          <w:numId w:val="1"/>
        </w:numPr>
        <w:spacing w:before="100" w:beforeAutospacing="1"/>
        <w:rPr>
          <w:rFonts w:asciiTheme="minorHAnsi" w:hAnsiTheme="minorHAnsi" w:cstheme="minorHAnsi"/>
          <w:color w:val="000000"/>
          <w:lang w:eastAsia="en-GB"/>
        </w:rPr>
      </w:pPr>
      <w:r w:rsidRPr="003A2EAC">
        <w:rPr>
          <w:rFonts w:asciiTheme="minorHAnsi" w:hAnsiTheme="minorHAnsi" w:cstheme="minorHAnsi"/>
          <w:color w:val="000000"/>
          <w:lang w:eastAsia="en-GB"/>
        </w:rPr>
        <w:t>strengthe</w:t>
      </w:r>
      <w:r w:rsidR="003A2EAC">
        <w:rPr>
          <w:rFonts w:asciiTheme="minorHAnsi" w:hAnsiTheme="minorHAnsi" w:cstheme="minorHAnsi"/>
          <w:color w:val="000000"/>
          <w:lang w:eastAsia="en-GB"/>
        </w:rPr>
        <w:t>n</w:t>
      </w:r>
      <w:r w:rsidRPr="003A2EAC">
        <w:rPr>
          <w:rFonts w:asciiTheme="minorHAnsi" w:hAnsiTheme="minorHAnsi" w:cstheme="minorHAnsi"/>
          <w:color w:val="000000"/>
          <w:lang w:eastAsia="en-GB"/>
        </w:rPr>
        <w:t xml:space="preserve"> community links th</w:t>
      </w:r>
      <w:r w:rsidR="00965CA1" w:rsidRPr="003A2EAC">
        <w:rPr>
          <w:rFonts w:asciiTheme="minorHAnsi" w:hAnsiTheme="minorHAnsi" w:cstheme="minorHAnsi"/>
          <w:color w:val="000000"/>
          <w:lang w:eastAsia="en-GB"/>
        </w:rPr>
        <w:t>r</w:t>
      </w:r>
      <w:r w:rsidRPr="003A2EAC">
        <w:rPr>
          <w:rFonts w:asciiTheme="minorHAnsi" w:hAnsiTheme="minorHAnsi" w:cstheme="minorHAnsi"/>
          <w:color w:val="000000"/>
          <w:lang w:eastAsia="en-GB"/>
        </w:rPr>
        <w:t>ough shop interactions, outreach projects and education, and by providing financial support to community projects.</w:t>
      </w:r>
    </w:p>
    <w:p w14:paraId="6EB3394D" w14:textId="3ABCFE64" w:rsidR="007D09E1" w:rsidRPr="003A2EAC" w:rsidRDefault="007D09E1" w:rsidP="007D09E1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0363405C" w14:textId="77777777" w:rsidR="003A2EAC" w:rsidRPr="003A2EAC" w:rsidRDefault="003A2EAC" w:rsidP="003A2EAC">
      <w:pPr>
        <w:textAlignment w:val="baseline"/>
        <w:rPr>
          <w:rFonts w:asciiTheme="minorHAnsi" w:hAnsiTheme="minorHAnsi" w:cstheme="minorHAnsi"/>
          <w:color w:val="000000"/>
          <w:lang w:eastAsia="en-GB"/>
        </w:rPr>
      </w:pPr>
    </w:p>
    <w:p w14:paraId="30D68CCC" w14:textId="77777777" w:rsidR="003A2EAC" w:rsidRPr="003A2EAC" w:rsidRDefault="003A2EAC" w:rsidP="003A2EAC">
      <w:pPr>
        <w:spacing w:line="360" w:lineRule="atLeast"/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3A2EAC">
        <w:rPr>
          <w:rFonts w:asciiTheme="minorHAnsi" w:hAnsiTheme="minorHAnsi" w:cstheme="minorHAnsi"/>
          <w:color w:val="000000"/>
          <w:bdr w:val="none" w:sz="0" w:space="0" w:color="auto" w:frame="1"/>
          <w:lang w:eastAsia="en-GB"/>
        </w:rPr>
        <w:t xml:space="preserve">One of the </w:t>
      </w:r>
      <w:proofErr w:type="gramStart"/>
      <w:r w:rsidRPr="003A2EAC">
        <w:rPr>
          <w:rFonts w:asciiTheme="minorHAnsi" w:hAnsiTheme="minorHAnsi" w:cstheme="minorHAnsi"/>
          <w:color w:val="000000"/>
          <w:bdr w:val="none" w:sz="0" w:space="0" w:color="auto" w:frame="1"/>
          <w:lang w:eastAsia="en-GB"/>
        </w:rPr>
        <w:t>key</w:t>
      </w:r>
      <w:proofErr w:type="gramEnd"/>
      <w:r w:rsidRPr="003A2EAC">
        <w:rPr>
          <w:rFonts w:asciiTheme="minorHAnsi" w:hAnsiTheme="minorHAnsi" w:cstheme="minorHAnsi"/>
          <w:color w:val="000000"/>
          <w:bdr w:val="none" w:sz="0" w:space="0" w:color="auto" w:frame="1"/>
          <w:lang w:eastAsia="en-GB"/>
        </w:rPr>
        <w:t xml:space="preserve"> aims of The Green Gram is to reinvest surplus profits into community projects which align with our mission and objectives. </w:t>
      </w:r>
      <w:r w:rsidRPr="003A2EAC">
        <w:rPr>
          <w:rFonts w:asciiTheme="minorHAnsi" w:hAnsiTheme="minorHAnsi" w:cstheme="minorHAnsi"/>
          <w:color w:val="000000"/>
          <w:lang w:eastAsia="en-GB"/>
        </w:rPr>
        <w:t>​</w:t>
      </w:r>
      <w:r w:rsidRPr="003A2EAC">
        <w:rPr>
          <w:rFonts w:asciiTheme="minorHAnsi" w:hAnsiTheme="minorHAnsi" w:cstheme="minorHAnsi"/>
          <w:color w:val="000000"/>
          <w:bdr w:val="none" w:sz="0" w:space="0" w:color="auto" w:frame="1"/>
          <w:lang w:eastAsia="en-GB"/>
        </w:rPr>
        <w:t>In 2026, we are delighted to invite applications from local good causes for a share of up to £2,000 in grant funding. </w:t>
      </w:r>
    </w:p>
    <w:p w14:paraId="31E42C14" w14:textId="77777777" w:rsidR="003A2EAC" w:rsidRPr="003A2EAC" w:rsidRDefault="003A2EAC" w:rsidP="003A2EAC">
      <w:pPr>
        <w:spacing w:line="360" w:lineRule="atLeast"/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3A2EAC">
        <w:rPr>
          <w:rFonts w:asciiTheme="minorHAnsi" w:hAnsiTheme="minorHAnsi" w:cstheme="minorHAnsi"/>
          <w:color w:val="000000"/>
          <w:bdr w:val="none" w:sz="0" w:space="0" w:color="auto" w:frame="1"/>
          <w:lang w:eastAsia="en-GB"/>
        </w:rPr>
        <w:t>​</w:t>
      </w:r>
    </w:p>
    <w:p w14:paraId="197BB710" w14:textId="77777777" w:rsidR="003A2EAC" w:rsidRPr="003A2EAC" w:rsidRDefault="003A2EAC" w:rsidP="003A2EAC">
      <w:pPr>
        <w:spacing w:line="473" w:lineRule="atLeast"/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3A2EAC">
        <w:rPr>
          <w:rFonts w:asciiTheme="minorHAnsi" w:hAnsiTheme="minorHAnsi" w:cstheme="minorHAnsi"/>
          <w:b/>
          <w:bCs/>
          <w:color w:val="000000"/>
          <w:bdr w:val="none" w:sz="0" w:space="0" w:color="auto" w:frame="1"/>
          <w:lang w:eastAsia="en-GB"/>
        </w:rPr>
        <w:t>Who can apply?</w:t>
      </w:r>
    </w:p>
    <w:p w14:paraId="7A3B205E" w14:textId="170ECB18" w:rsidR="003A2EAC" w:rsidRPr="003A2EAC" w:rsidRDefault="003A2EAC" w:rsidP="003A2EAC">
      <w:pPr>
        <w:spacing w:line="473" w:lineRule="atLeast"/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3A2EAC">
        <w:rPr>
          <w:rFonts w:asciiTheme="minorHAnsi" w:hAnsiTheme="minorHAnsi" w:cstheme="minorHAnsi"/>
          <w:color w:val="000000"/>
          <w:lang w:eastAsia="en-GB"/>
        </w:rPr>
        <w:t>Any not-for-profit organisation based in and for the benefit of the people of Fordingbridge and surrounding villages. For example</w:t>
      </w:r>
      <w:r>
        <w:rPr>
          <w:rFonts w:asciiTheme="minorHAnsi" w:hAnsiTheme="minorHAnsi" w:cstheme="minorHAnsi"/>
          <w:color w:val="000000"/>
          <w:lang w:eastAsia="en-GB"/>
        </w:rPr>
        <w:t>, r</w:t>
      </w:r>
      <w:r w:rsidRPr="003A2EAC">
        <w:rPr>
          <w:rFonts w:asciiTheme="minorHAnsi" w:hAnsiTheme="minorHAnsi" w:cstheme="minorHAnsi"/>
          <w:color w:val="000000"/>
          <w:lang w:eastAsia="en-GB"/>
        </w:rPr>
        <w:t xml:space="preserve">egistered </w:t>
      </w:r>
      <w:r>
        <w:rPr>
          <w:rFonts w:asciiTheme="minorHAnsi" w:hAnsiTheme="minorHAnsi" w:cstheme="minorHAnsi"/>
          <w:color w:val="000000"/>
          <w:lang w:eastAsia="en-GB"/>
        </w:rPr>
        <w:t>c</w:t>
      </w:r>
      <w:r w:rsidRPr="003A2EAC">
        <w:rPr>
          <w:rFonts w:asciiTheme="minorHAnsi" w:hAnsiTheme="minorHAnsi" w:cstheme="minorHAnsi"/>
          <w:color w:val="000000"/>
          <w:lang w:eastAsia="en-GB"/>
        </w:rPr>
        <w:t>harities</w:t>
      </w:r>
      <w:r>
        <w:rPr>
          <w:rFonts w:asciiTheme="minorHAnsi" w:hAnsiTheme="minorHAnsi" w:cstheme="minorHAnsi"/>
          <w:color w:val="000000"/>
          <w:lang w:eastAsia="en-GB"/>
        </w:rPr>
        <w:t>, v</w:t>
      </w:r>
      <w:r w:rsidRPr="003A2EAC">
        <w:rPr>
          <w:rFonts w:asciiTheme="minorHAnsi" w:hAnsiTheme="minorHAnsi" w:cstheme="minorHAnsi"/>
          <w:color w:val="000000"/>
          <w:lang w:eastAsia="en-GB"/>
        </w:rPr>
        <w:t xml:space="preserve">oluntary </w:t>
      </w:r>
      <w:r>
        <w:rPr>
          <w:rFonts w:asciiTheme="minorHAnsi" w:hAnsiTheme="minorHAnsi" w:cstheme="minorHAnsi"/>
          <w:color w:val="000000"/>
          <w:lang w:eastAsia="en-GB"/>
        </w:rPr>
        <w:t>g</w:t>
      </w:r>
      <w:r w:rsidRPr="003A2EAC">
        <w:rPr>
          <w:rFonts w:asciiTheme="minorHAnsi" w:hAnsiTheme="minorHAnsi" w:cstheme="minorHAnsi"/>
          <w:color w:val="000000"/>
          <w:lang w:eastAsia="en-GB"/>
        </w:rPr>
        <w:t>roups</w:t>
      </w:r>
      <w:r>
        <w:rPr>
          <w:rFonts w:asciiTheme="minorHAnsi" w:hAnsiTheme="minorHAnsi" w:cstheme="minorHAnsi"/>
          <w:color w:val="000000"/>
          <w:lang w:eastAsia="en-GB"/>
        </w:rPr>
        <w:t>, c</w:t>
      </w:r>
      <w:r w:rsidRPr="003A2EAC">
        <w:rPr>
          <w:rFonts w:asciiTheme="minorHAnsi" w:hAnsiTheme="minorHAnsi" w:cstheme="minorHAnsi"/>
          <w:color w:val="000000"/>
          <w:lang w:eastAsia="en-GB"/>
        </w:rPr>
        <w:t xml:space="preserve">ommunity </w:t>
      </w:r>
      <w:r>
        <w:rPr>
          <w:rFonts w:asciiTheme="minorHAnsi" w:hAnsiTheme="minorHAnsi" w:cstheme="minorHAnsi"/>
          <w:color w:val="000000"/>
          <w:lang w:eastAsia="en-GB"/>
        </w:rPr>
        <w:t>g</w:t>
      </w:r>
      <w:r w:rsidRPr="003A2EAC">
        <w:rPr>
          <w:rFonts w:asciiTheme="minorHAnsi" w:hAnsiTheme="minorHAnsi" w:cstheme="minorHAnsi"/>
          <w:color w:val="000000"/>
          <w:lang w:eastAsia="en-GB"/>
        </w:rPr>
        <w:t>roups</w:t>
      </w:r>
      <w:r>
        <w:rPr>
          <w:rFonts w:asciiTheme="minorHAnsi" w:hAnsiTheme="minorHAnsi" w:cstheme="minorHAnsi"/>
          <w:color w:val="000000"/>
          <w:lang w:eastAsia="en-GB"/>
        </w:rPr>
        <w:t>, c</w:t>
      </w:r>
      <w:r w:rsidRPr="003A2EAC">
        <w:rPr>
          <w:rFonts w:asciiTheme="minorHAnsi" w:hAnsiTheme="minorHAnsi" w:cstheme="minorHAnsi"/>
          <w:color w:val="000000"/>
          <w:lang w:eastAsia="en-GB"/>
        </w:rPr>
        <w:t>lubs</w:t>
      </w:r>
      <w:r>
        <w:rPr>
          <w:rFonts w:asciiTheme="minorHAnsi" w:hAnsiTheme="minorHAnsi" w:cstheme="minorHAnsi"/>
          <w:color w:val="000000"/>
          <w:lang w:eastAsia="en-GB"/>
        </w:rPr>
        <w:t xml:space="preserve"> and f</w:t>
      </w:r>
      <w:r w:rsidRPr="003A2EAC">
        <w:rPr>
          <w:rFonts w:asciiTheme="minorHAnsi" w:hAnsiTheme="minorHAnsi" w:cstheme="minorHAnsi"/>
          <w:color w:val="000000"/>
          <w:lang w:eastAsia="en-GB"/>
        </w:rPr>
        <w:t>riends’</w:t>
      </w:r>
      <w:r w:rsidRPr="003A2EAC">
        <w:rPr>
          <w:rFonts w:asciiTheme="minorHAnsi" w:hAnsiTheme="minorHAnsi" w:cstheme="minorHAnsi"/>
          <w:color w:val="000000"/>
          <w:lang w:eastAsia="en-GB"/>
        </w:rPr>
        <w:t xml:space="preserve"> </w:t>
      </w:r>
      <w:r>
        <w:rPr>
          <w:rFonts w:asciiTheme="minorHAnsi" w:hAnsiTheme="minorHAnsi" w:cstheme="minorHAnsi"/>
          <w:color w:val="000000"/>
          <w:lang w:eastAsia="en-GB"/>
        </w:rPr>
        <w:t>a</w:t>
      </w:r>
      <w:r w:rsidRPr="003A2EAC">
        <w:rPr>
          <w:rFonts w:asciiTheme="minorHAnsi" w:hAnsiTheme="minorHAnsi" w:cstheme="minorHAnsi"/>
          <w:color w:val="000000"/>
          <w:lang w:eastAsia="en-GB"/>
        </w:rPr>
        <w:t>ssociations</w:t>
      </w:r>
      <w:r>
        <w:rPr>
          <w:rFonts w:asciiTheme="minorHAnsi" w:hAnsiTheme="minorHAnsi" w:cstheme="minorHAnsi"/>
          <w:color w:val="000000"/>
          <w:lang w:eastAsia="en-GB"/>
        </w:rPr>
        <w:t xml:space="preserve">. </w:t>
      </w:r>
      <w:r w:rsidRPr="003A2EAC">
        <w:rPr>
          <w:rFonts w:asciiTheme="minorHAnsi" w:hAnsiTheme="minorHAnsi" w:cstheme="minorHAnsi"/>
          <w:color w:val="000000"/>
          <w:lang w:eastAsia="en-GB"/>
        </w:rPr>
        <w:t>Preferen</w:t>
      </w:r>
      <w:r>
        <w:rPr>
          <w:rFonts w:asciiTheme="minorHAnsi" w:hAnsiTheme="minorHAnsi" w:cstheme="minorHAnsi"/>
          <w:color w:val="000000"/>
          <w:lang w:eastAsia="en-GB"/>
        </w:rPr>
        <w:t>c</w:t>
      </w:r>
      <w:r w:rsidRPr="003A2EAC">
        <w:rPr>
          <w:rFonts w:asciiTheme="minorHAnsi" w:hAnsiTheme="minorHAnsi" w:cstheme="minorHAnsi"/>
          <w:color w:val="000000"/>
          <w:lang w:eastAsia="en-GB"/>
        </w:rPr>
        <w:t>e will be given to projects that align with the aims of The Green Gram.</w:t>
      </w:r>
    </w:p>
    <w:p w14:paraId="4955A830" w14:textId="77777777" w:rsidR="003A2EAC" w:rsidRPr="003A2EAC" w:rsidRDefault="003A2EAC" w:rsidP="003A2EAC">
      <w:pPr>
        <w:spacing w:line="473" w:lineRule="atLeast"/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3A2EAC">
        <w:rPr>
          <w:rFonts w:asciiTheme="minorHAnsi" w:hAnsiTheme="minorHAnsi" w:cstheme="minorHAnsi"/>
          <w:color w:val="000000"/>
          <w:lang w:eastAsia="en-GB"/>
        </w:rPr>
        <w:t> </w:t>
      </w:r>
    </w:p>
    <w:p w14:paraId="762224F5" w14:textId="77777777" w:rsidR="003A2EAC" w:rsidRPr="003A2EAC" w:rsidRDefault="003A2EAC" w:rsidP="003A2EAC">
      <w:pPr>
        <w:spacing w:line="473" w:lineRule="atLeast"/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3A2EAC">
        <w:rPr>
          <w:rFonts w:asciiTheme="minorHAnsi" w:hAnsiTheme="minorHAnsi" w:cstheme="minorHAnsi"/>
          <w:b/>
          <w:bCs/>
          <w:color w:val="000000"/>
          <w:bdr w:val="none" w:sz="0" w:space="0" w:color="auto" w:frame="1"/>
          <w:lang w:eastAsia="en-GB"/>
        </w:rPr>
        <w:t>How much can you apply for?</w:t>
      </w:r>
    </w:p>
    <w:p w14:paraId="16F0BDF2" w14:textId="77777777" w:rsidR="003A2EAC" w:rsidRPr="003A2EAC" w:rsidRDefault="003A2EAC" w:rsidP="003A2EAC">
      <w:pPr>
        <w:spacing w:line="473" w:lineRule="atLeast"/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3A2EAC">
        <w:rPr>
          <w:rFonts w:asciiTheme="minorHAnsi" w:hAnsiTheme="minorHAnsi" w:cstheme="minorHAnsi"/>
          <w:color w:val="000000"/>
          <w:lang w:eastAsia="en-GB"/>
        </w:rPr>
        <w:t>Individual grants normally range from £50 upwards, with a total grant fund of up to £2,000. Please note that as limited monies are available, not every eligible application can be guaranteed funding. Grants will only be provided for new purchases/projects and cannot be used for items already paid for. Copies of invoices will be required.</w:t>
      </w:r>
    </w:p>
    <w:p w14:paraId="2CB3B8F8" w14:textId="77777777" w:rsidR="003A2EAC" w:rsidRPr="003A2EAC" w:rsidRDefault="003A2EAC" w:rsidP="003A2EAC">
      <w:pPr>
        <w:spacing w:line="473" w:lineRule="atLeast"/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3A2EAC">
        <w:rPr>
          <w:rFonts w:asciiTheme="minorHAnsi" w:hAnsiTheme="minorHAnsi" w:cstheme="minorHAnsi"/>
          <w:color w:val="000000"/>
          <w:lang w:eastAsia="en-GB"/>
        </w:rPr>
        <w:t> </w:t>
      </w:r>
    </w:p>
    <w:p w14:paraId="27304010" w14:textId="633ED2A9" w:rsidR="003A2EAC" w:rsidRPr="003A2EAC" w:rsidRDefault="003A2EAC" w:rsidP="003A2EAC">
      <w:pPr>
        <w:spacing w:line="473" w:lineRule="atLeast"/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3A2EAC">
        <w:rPr>
          <w:rFonts w:asciiTheme="minorHAnsi" w:hAnsiTheme="minorHAnsi" w:cstheme="minorHAnsi"/>
          <w:color w:val="000000"/>
          <w:lang w:eastAsia="en-GB"/>
        </w:rPr>
        <w:t>We may require further information in order to assess your application, so please ensure you provide up-to-date contact details.</w:t>
      </w:r>
      <w:r>
        <w:rPr>
          <w:rFonts w:asciiTheme="minorHAnsi" w:hAnsiTheme="minorHAnsi" w:cstheme="minorHAnsi"/>
          <w:color w:val="000000"/>
          <w:lang w:eastAsia="en-GB"/>
        </w:rPr>
        <w:t xml:space="preserve"> </w:t>
      </w:r>
      <w:r w:rsidRPr="003A2EAC">
        <w:rPr>
          <w:rFonts w:asciiTheme="minorHAnsi" w:hAnsiTheme="minorHAnsi" w:cstheme="minorHAnsi"/>
          <w:color w:val="000000"/>
          <w:lang w:eastAsia="en-GB"/>
        </w:rPr>
        <w:t>Successful applicants agree to provide photographs of the project for use on The Green Gram’s website and social media channels.</w:t>
      </w:r>
    </w:p>
    <w:p w14:paraId="01166D60" w14:textId="77777777" w:rsidR="003A2EAC" w:rsidRPr="003A2EAC" w:rsidRDefault="003A2EAC" w:rsidP="003A2EAC">
      <w:pPr>
        <w:spacing w:line="473" w:lineRule="atLeast"/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3A2EAC">
        <w:rPr>
          <w:rFonts w:asciiTheme="minorHAnsi" w:hAnsiTheme="minorHAnsi" w:cstheme="minorHAnsi"/>
          <w:color w:val="000000"/>
          <w:lang w:eastAsia="en-GB"/>
        </w:rPr>
        <w:t> </w:t>
      </w:r>
    </w:p>
    <w:p w14:paraId="546E9AE5" w14:textId="77777777" w:rsidR="003A2EAC" w:rsidRPr="003A2EAC" w:rsidRDefault="003A2EAC" w:rsidP="003A2EAC">
      <w:pPr>
        <w:spacing w:line="473" w:lineRule="atLeast"/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3A2EAC">
        <w:rPr>
          <w:rFonts w:asciiTheme="minorHAnsi" w:hAnsiTheme="minorHAnsi" w:cstheme="minorHAnsi"/>
          <w:b/>
          <w:bCs/>
          <w:color w:val="000000"/>
          <w:bdr w:val="none" w:sz="0" w:space="0" w:color="auto" w:frame="1"/>
          <w:lang w:eastAsia="en-GB"/>
        </w:rPr>
        <w:t>When can you apply?</w:t>
      </w:r>
    </w:p>
    <w:p w14:paraId="6CAA386E" w14:textId="11A8AC7E" w:rsidR="0010775B" w:rsidRPr="003A2EAC" w:rsidRDefault="003A2EAC" w:rsidP="003A2EAC">
      <w:pPr>
        <w:spacing w:line="473" w:lineRule="atLeast"/>
        <w:textAlignment w:val="baseline"/>
        <w:rPr>
          <w:rFonts w:asciiTheme="minorHAnsi" w:hAnsiTheme="minorHAnsi" w:cstheme="minorHAnsi"/>
        </w:rPr>
      </w:pPr>
      <w:r w:rsidRPr="003A2EAC">
        <w:rPr>
          <w:rFonts w:asciiTheme="minorHAnsi" w:hAnsiTheme="minorHAnsi" w:cstheme="minorHAnsi"/>
          <w:color w:val="000000"/>
          <w:lang w:eastAsia="en-GB"/>
        </w:rPr>
        <w:t>The closing date for applications is 30th June 2026, with projects being shortlisted by 31st July 2026. The Management Committee will review all applications and make a recommendation to the members at the Annual Members' Meeting in September. Successful applicants will be notified in early October. </w:t>
      </w:r>
    </w:p>
    <w:sectPr w:rsidR="0010775B" w:rsidRPr="003A2EAC" w:rsidSect="000B49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56D0C"/>
    <w:multiLevelType w:val="multilevel"/>
    <w:tmpl w:val="4BAA4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5B"/>
    <w:rsid w:val="0000535D"/>
    <w:rsid w:val="000A3A2F"/>
    <w:rsid w:val="000B494E"/>
    <w:rsid w:val="0010775B"/>
    <w:rsid w:val="0013737B"/>
    <w:rsid w:val="00161744"/>
    <w:rsid w:val="00200F4A"/>
    <w:rsid w:val="00271C3D"/>
    <w:rsid w:val="003A2EAC"/>
    <w:rsid w:val="003C1CC7"/>
    <w:rsid w:val="003F73DE"/>
    <w:rsid w:val="004125A3"/>
    <w:rsid w:val="00586EA4"/>
    <w:rsid w:val="007D09E1"/>
    <w:rsid w:val="008A2137"/>
    <w:rsid w:val="008B1D3B"/>
    <w:rsid w:val="00965CA1"/>
    <w:rsid w:val="00A71232"/>
    <w:rsid w:val="00A75E63"/>
    <w:rsid w:val="00AA6555"/>
    <w:rsid w:val="00B50C41"/>
    <w:rsid w:val="00C853D1"/>
    <w:rsid w:val="00CD03A4"/>
    <w:rsid w:val="00CF6DD9"/>
    <w:rsid w:val="00DB16CD"/>
    <w:rsid w:val="00DE2EAD"/>
    <w:rsid w:val="00E2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80381"/>
  <w15:chartTrackingRefBased/>
  <w15:docId w15:val="{17198053-F819-3140-9EDA-3378F2D8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75B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7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7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7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7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7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7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7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7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077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07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7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7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7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0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0775B"/>
    <w:rPr>
      <w:sz w:val="20"/>
    </w:rPr>
  </w:style>
  <w:style w:type="character" w:customStyle="1" w:styleId="BodyTextChar">
    <w:name w:val="Body Text Char"/>
    <w:basedOn w:val="DefaultParagraphFont"/>
    <w:link w:val="BodyText"/>
    <w:rsid w:val="0010775B"/>
    <w:rPr>
      <w:rFonts w:ascii="Arial" w:eastAsia="Times New Roman" w:hAnsi="Arial" w:cs="Arial"/>
      <w:kern w:val="0"/>
      <w:sz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07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75B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3A2EAC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wixui-rich-texttext">
    <w:name w:val="wixui-rich-text__text"/>
    <w:basedOn w:val="DefaultParagraphFont"/>
    <w:rsid w:val="003A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am@thegreengra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Simmons</dc:creator>
  <cp:keywords/>
  <dc:description/>
  <cp:lastModifiedBy>Jo Anderson</cp:lastModifiedBy>
  <cp:revision>13</cp:revision>
  <cp:lastPrinted>2026-04-28T13:56:00Z</cp:lastPrinted>
  <dcterms:created xsi:type="dcterms:W3CDTF">2026-05-11T15:06:00Z</dcterms:created>
  <dcterms:modified xsi:type="dcterms:W3CDTF">2026-05-22T10:25:00Z</dcterms:modified>
</cp:coreProperties>
</file>